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530 R / 530 RT 45"/>
                  <a:graphic>
                    <a:graphicData uri="http://schemas.openxmlformats.org/drawingml/2006/picture">
                      <pic:pic>
                        <pic:nvPicPr>
                          <pic:cNvPr id="0" name="530 R / 530 RT 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530 R / 530 RT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BIE25530R / BIE25530RT45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530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Altura=685, Ancho= 530,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VISOR en ABS.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 (*).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 5 a 7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530 RT45)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530 RT45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Ref. V45L90U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https://imercat.com/producto/530-r-530-rt-45/.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